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22" w:rsidRPr="00F64F22" w:rsidRDefault="00F64F22" w:rsidP="00F64F22">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Questions for </w:t>
      </w:r>
      <w:proofErr w:type="gramStart"/>
      <w:r w:rsidRPr="00F64F22">
        <w:rPr>
          <w:rFonts w:ascii="Times New Roman" w:eastAsia="Times New Roman" w:hAnsi="Times New Roman" w:cs="Times New Roman"/>
          <w:i/>
          <w:sz w:val="24"/>
          <w:szCs w:val="24"/>
          <w:lang w:val="en"/>
        </w:rPr>
        <w:t>The</w:t>
      </w:r>
      <w:proofErr w:type="gramEnd"/>
      <w:r w:rsidRPr="00F64F22">
        <w:rPr>
          <w:rFonts w:ascii="Times New Roman" w:eastAsia="Times New Roman" w:hAnsi="Times New Roman" w:cs="Times New Roman"/>
          <w:i/>
          <w:sz w:val="24"/>
          <w:szCs w:val="24"/>
          <w:lang w:val="en"/>
        </w:rPr>
        <w:t xml:space="preserve"> Yellow Wallpaper</w:t>
      </w:r>
      <w:bookmarkStart w:id="0" w:name="_GoBack"/>
      <w:bookmarkEnd w:id="0"/>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It is very seldom that mere ordinary people like John and </w:t>
      </w:r>
      <w:proofErr w:type="gramStart"/>
      <w:r w:rsidRPr="00F64F22">
        <w:rPr>
          <w:rFonts w:ascii="Times New Roman" w:eastAsia="Times New Roman" w:hAnsi="Times New Roman" w:cs="Times New Roman"/>
          <w:sz w:val="24"/>
          <w:szCs w:val="24"/>
          <w:lang w:val="en"/>
        </w:rPr>
        <w:t>myself</w:t>
      </w:r>
      <w:proofErr w:type="gramEnd"/>
      <w:r w:rsidRPr="00F64F22">
        <w:rPr>
          <w:rFonts w:ascii="Times New Roman" w:eastAsia="Times New Roman" w:hAnsi="Times New Roman" w:cs="Times New Roman"/>
          <w:sz w:val="24"/>
          <w:szCs w:val="24"/>
          <w:lang w:val="en"/>
        </w:rPr>
        <w:t xml:space="preserve"> secure ancestral halls for the summer. A colonial mansion, a hereditary estate, I would say a haunted house, and reach the height of romantic felicity but that would be asking too much of fate!"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would you describe the story's setting?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How and why is the setting significant?</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6" w:history="1">
        <w:r w:rsidRPr="00F64F22">
          <w:rPr>
            <w:rFonts w:ascii="Times New Roman" w:eastAsia="Times New Roman" w:hAnsi="Times New Roman" w:cs="Times New Roman"/>
            <w:color w:val="0000FF"/>
            <w:sz w:val="24"/>
            <w:szCs w:val="24"/>
            <w:u w:val="single"/>
            <w:lang w:val="en"/>
          </w:rPr>
          <w:t>Section 1</w:t>
        </w:r>
      </w:hyperlink>
      <w:r w:rsidRPr="00F64F22">
        <w:rPr>
          <w:rFonts w:ascii="Times New Roman" w:eastAsia="Times New Roman" w:hAnsi="Times New Roman" w:cs="Times New Roman"/>
          <w:sz w:val="24"/>
          <w:szCs w:val="24"/>
          <w:lang w:val="en"/>
        </w:rPr>
        <w:t xml:space="preserve">, "John is a physician, and—perhaps—(I would not say it to a living soul, of course, but this is dead paper and a great relief to my mind)—perhaps that is one reason I do not get well faster."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would you describe the narrator's husband?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What is the narrator's style of writing? What is her tone?</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7" w:history="1">
        <w:r w:rsidRPr="00F64F22">
          <w:rPr>
            <w:rFonts w:ascii="Times New Roman" w:eastAsia="Times New Roman" w:hAnsi="Times New Roman" w:cs="Times New Roman"/>
            <w:color w:val="0000FF"/>
            <w:sz w:val="24"/>
            <w:szCs w:val="24"/>
            <w:u w:val="single"/>
            <w:lang w:val="en"/>
          </w:rPr>
          <w:t>Section 1</w:t>
        </w:r>
      </w:hyperlink>
      <w:r w:rsidRPr="00F64F22">
        <w:rPr>
          <w:rFonts w:ascii="Times New Roman" w:eastAsia="Times New Roman" w:hAnsi="Times New Roman" w:cs="Times New Roman"/>
          <w:sz w:val="24"/>
          <w:szCs w:val="24"/>
          <w:lang w:val="en"/>
        </w:rPr>
        <w:t xml:space="preserve">, "Personally, I believe that congenial work, with excitement and change, would do me good."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What does the narrator believe would be the best cure for her?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does this contrast with what her husband and brother say? Ask students to cite additional passages from their active reading notes.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does Gilman's vision of work compare to the roles of the mother in the </w:t>
      </w:r>
      <w:hyperlink r:id="rId8" w:history="1">
        <w:r w:rsidRPr="00F64F22">
          <w:rPr>
            <w:rFonts w:ascii="Times New Roman" w:eastAsia="Times New Roman" w:hAnsi="Times New Roman" w:cs="Times New Roman"/>
            <w:color w:val="0000FF"/>
            <w:sz w:val="24"/>
            <w:szCs w:val="24"/>
            <w:u w:val="single"/>
            <w:lang w:val="en"/>
          </w:rPr>
          <w:t>"Light of the Home"</w:t>
        </w:r>
      </w:hyperlink>
      <w:r w:rsidRPr="00F64F22">
        <w:rPr>
          <w:rFonts w:ascii="Times New Roman" w:eastAsia="Times New Roman" w:hAnsi="Times New Roman" w:cs="Times New Roman"/>
          <w:sz w:val="24"/>
          <w:szCs w:val="24"/>
          <w:lang w:val="en"/>
        </w:rPr>
        <w:t xml:space="preserve"> image and the representation of "keeping house" in the </w:t>
      </w:r>
      <w:hyperlink r:id="rId9" w:history="1">
        <w:r w:rsidRPr="00F64F22">
          <w:rPr>
            <w:rFonts w:ascii="Times New Roman" w:eastAsia="Times New Roman" w:hAnsi="Times New Roman" w:cs="Times New Roman"/>
            <w:color w:val="0000FF"/>
            <w:sz w:val="24"/>
            <w:szCs w:val="24"/>
            <w:u w:val="single"/>
            <w:lang w:val="en"/>
          </w:rPr>
          <w:t>"I Can't Keep House without It"</w:t>
        </w:r>
      </w:hyperlink>
      <w:r w:rsidRPr="00F64F22">
        <w:rPr>
          <w:rFonts w:ascii="Times New Roman" w:eastAsia="Times New Roman" w:hAnsi="Times New Roman" w:cs="Times New Roman"/>
          <w:sz w:val="24"/>
          <w:szCs w:val="24"/>
          <w:lang w:val="en"/>
        </w:rPr>
        <w:t xml:space="preserve"> (1918) advertisement?</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10" w:history="1">
        <w:r w:rsidRPr="00F64F22">
          <w:rPr>
            <w:rFonts w:ascii="Times New Roman" w:eastAsia="Times New Roman" w:hAnsi="Times New Roman" w:cs="Times New Roman"/>
            <w:color w:val="0000FF"/>
            <w:sz w:val="24"/>
            <w:szCs w:val="24"/>
            <w:u w:val="single"/>
            <w:lang w:val="en"/>
          </w:rPr>
          <w:t>Section 1</w:t>
        </w:r>
      </w:hyperlink>
      <w:r w:rsidRPr="00F64F22">
        <w:rPr>
          <w:rFonts w:ascii="Times New Roman" w:eastAsia="Times New Roman" w:hAnsi="Times New Roman" w:cs="Times New Roman"/>
          <w:sz w:val="24"/>
          <w:szCs w:val="24"/>
          <w:lang w:val="en"/>
        </w:rPr>
        <w:t xml:space="preserve">, "There comes John, and I must put this away-he hates to have me write a word."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What is the narrative style of this story? What is the effect of this journal style narrative in developing the main character?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does it influence how the reader understands the main character? </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11" w:history="1">
        <w:r w:rsidRPr="00F64F22">
          <w:rPr>
            <w:rFonts w:ascii="Times New Roman" w:eastAsia="Times New Roman" w:hAnsi="Times New Roman" w:cs="Times New Roman"/>
            <w:color w:val="0000FF"/>
            <w:sz w:val="24"/>
            <w:szCs w:val="24"/>
            <w:u w:val="single"/>
            <w:lang w:val="en"/>
          </w:rPr>
          <w:t>Section 2</w:t>
        </w:r>
      </w:hyperlink>
      <w:r w:rsidRPr="00F64F22">
        <w:rPr>
          <w:rFonts w:ascii="Times New Roman" w:eastAsia="Times New Roman" w:hAnsi="Times New Roman" w:cs="Times New Roman"/>
          <w:sz w:val="24"/>
          <w:szCs w:val="24"/>
          <w:lang w:val="en"/>
        </w:rPr>
        <w:t xml:space="preserve">, "Nobody would believe what an effort it is to do what little I am able, -to dress and entertain, and order things.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It is fortunate Mary is so good with the baby. Such a dear baby! And yet I cannot be with him, it makes me so nervous.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I suppose John never was nervous in his life. He laughs at me so about this wall-paper!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At first he meant to repaper the room, but afterwards he said that I was letting it get the better of me, and that nothing was worse for a nervous patient than to give way to such fancies.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lastRenderedPageBreak/>
        <w:br/>
        <w:t xml:space="preserve">He said that after the wall-paper was changed it would be the heavy bedstead, and then the barred windows, and then that gate at the head of the stairs, and so on.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"You know the place is doing you good," he said, "and really, dear, I don't care to renovate the house just for a three months' rental." "Then do let us go downstairs," I said, "there are such pretty rooms there."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Then he took me in his arms and called me a blessed little goose, and said he would go down to the cellar, if I wished, and have it whitewashed into the bargain.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But he is right enough about the beds and windows and things. It is an airy and comfortable room as any one need wish, and, of course, I would not be so silly as to make him uncomfortable just for a whim. I'm really getting quite fond of the big room, all but that horrid paper.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Out of one window I can see the garden, those mysterious </w:t>
      </w:r>
      <w:proofErr w:type="spellStart"/>
      <w:r w:rsidRPr="00F64F22">
        <w:rPr>
          <w:rFonts w:ascii="Times New Roman" w:eastAsia="Times New Roman" w:hAnsi="Times New Roman" w:cs="Times New Roman"/>
          <w:sz w:val="24"/>
          <w:szCs w:val="24"/>
          <w:lang w:val="en"/>
        </w:rPr>
        <w:t>deepshaded</w:t>
      </w:r>
      <w:proofErr w:type="spellEnd"/>
      <w:r w:rsidRPr="00F64F22">
        <w:rPr>
          <w:rFonts w:ascii="Times New Roman" w:eastAsia="Times New Roman" w:hAnsi="Times New Roman" w:cs="Times New Roman"/>
          <w:sz w:val="24"/>
          <w:szCs w:val="24"/>
          <w:lang w:val="en"/>
        </w:rPr>
        <w:t xml:space="preserve"> arbors, the riotous old fashioned flowers, and bushes and gnarly trees. Out of another I get a lovely view of the bay and a little private wharf belonging to the estate. There is a beautiful shaded lane that runs down there from the house. I always fancy I see people walking in these numerous paths and arbors, but John has cautioned me not to give way to fancy in the least. He says that with my imaginative power and habit of story-making, a nervous weakness like mine is sure to lead to all manner of excited fancies, and that I ought to use my will and good sense to check the tendency. So I try.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I think sometimes that if I were only well enough to write a little it would relieve the press of ideas and rest me. But I find I get pretty tired when I try."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 xml:space="preserve">Questions: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does the narration mimic the narrator's mental state?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Point out digressions and discuss why the narrator might digress during her account. Review the 1867 </w:t>
      </w:r>
      <w:r w:rsidRPr="00F64F22">
        <w:rPr>
          <w:rFonts w:ascii="Times New Roman" w:eastAsia="Times New Roman" w:hAnsi="Times New Roman" w:cs="Times New Roman"/>
          <w:i/>
          <w:iCs/>
          <w:sz w:val="24"/>
          <w:szCs w:val="24"/>
          <w:lang w:val="en"/>
        </w:rPr>
        <w:t>Godey</w:t>
      </w:r>
      <w:r w:rsidRPr="00F64F22">
        <w:rPr>
          <w:rFonts w:ascii="Times New Roman" w:eastAsia="Times New Roman" w:hAnsi="Times New Roman" w:cs="Times New Roman"/>
          <w:sz w:val="24"/>
          <w:szCs w:val="24"/>
          <w:lang w:val="en"/>
        </w:rPr>
        <w:t xml:space="preserve">'s quote from the </w:t>
      </w:r>
      <w:hyperlink r:id="rId12" w:history="1">
        <w:r w:rsidRPr="00F64F22">
          <w:rPr>
            <w:rFonts w:ascii="Times New Roman" w:eastAsia="Times New Roman" w:hAnsi="Times New Roman" w:cs="Times New Roman"/>
            <w:color w:val="0000FF"/>
            <w:sz w:val="24"/>
            <w:szCs w:val="24"/>
            <w:u w:val="single"/>
            <w:lang w:val="en"/>
          </w:rPr>
          <w:t>"Motherhood"</w:t>
        </w:r>
      </w:hyperlink>
      <w:r w:rsidRPr="00F64F22">
        <w:rPr>
          <w:rFonts w:ascii="Times New Roman" w:eastAsia="Times New Roman" w:hAnsi="Times New Roman" w:cs="Times New Roman"/>
          <w:sz w:val="24"/>
          <w:szCs w:val="24"/>
          <w:lang w:val="en"/>
        </w:rPr>
        <w:t xml:space="preserve"> essay in Lesson One (</w:t>
      </w:r>
      <w:r w:rsidRPr="00F64F22">
        <w:rPr>
          <w:rFonts w:ascii="Times New Roman" w:eastAsia="Times New Roman" w:hAnsi="Times New Roman" w:cs="Times New Roman"/>
          <w:i/>
          <w:iCs/>
          <w:sz w:val="24"/>
          <w:szCs w:val="24"/>
          <w:lang w:val="en"/>
        </w:rPr>
        <w:t>"About every true mother there is a sanctity of martyrdom- and when she is no more in the body, her children see her with the ring of light around her head."</w:t>
      </w:r>
      <w:r w:rsidRPr="00F64F22">
        <w:rPr>
          <w:rFonts w:ascii="Times New Roman" w:eastAsia="Times New Roman" w:hAnsi="Times New Roman" w:cs="Times New Roman"/>
          <w:sz w:val="24"/>
          <w:szCs w:val="24"/>
          <w:lang w:val="en"/>
        </w:rPr>
        <w:t>). Compare this description to the narrator's role of mother.</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13" w:history="1">
        <w:r w:rsidRPr="00F64F22">
          <w:rPr>
            <w:rFonts w:ascii="Times New Roman" w:eastAsia="Times New Roman" w:hAnsi="Times New Roman" w:cs="Times New Roman"/>
            <w:color w:val="0000FF"/>
            <w:sz w:val="24"/>
            <w:szCs w:val="24"/>
            <w:u w:val="single"/>
            <w:lang w:val="en"/>
          </w:rPr>
          <w:t>Section 3</w:t>
        </w:r>
      </w:hyperlink>
      <w:r w:rsidRPr="00F64F22">
        <w:rPr>
          <w:rFonts w:ascii="Times New Roman" w:eastAsia="Times New Roman" w:hAnsi="Times New Roman" w:cs="Times New Roman"/>
          <w:sz w:val="24"/>
          <w:szCs w:val="24"/>
          <w:lang w:val="en"/>
        </w:rPr>
        <w:t xml:space="preserve">, "And dear John gathered me up in his arms, and just carried me upstairs and laid me on the bed, and sat by me and read to me till it tired my head."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What does this passage suggest about the relationship between the narrator and her husband?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would you characterize the narrator?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lastRenderedPageBreak/>
        <w:t xml:space="preserve">How would you characterize the husband?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Ask students to cite another passage from their active reading notes to support their claim. Students might compare the narrator's and John's relationship to the relationship in the </w:t>
      </w:r>
      <w:hyperlink r:id="rId14" w:history="1">
        <w:r w:rsidRPr="00F64F22">
          <w:rPr>
            <w:rFonts w:ascii="Times New Roman" w:eastAsia="Times New Roman" w:hAnsi="Times New Roman" w:cs="Times New Roman"/>
            <w:color w:val="0000FF"/>
            <w:sz w:val="24"/>
            <w:szCs w:val="24"/>
            <w:u w:val="single"/>
            <w:lang w:val="en"/>
          </w:rPr>
          <w:t>"Puss in the Corner"</w:t>
        </w:r>
      </w:hyperlink>
      <w:r w:rsidRPr="00F64F22">
        <w:rPr>
          <w:rFonts w:ascii="Times New Roman" w:eastAsia="Times New Roman" w:hAnsi="Times New Roman" w:cs="Times New Roman"/>
          <w:sz w:val="24"/>
          <w:szCs w:val="24"/>
          <w:lang w:val="en"/>
        </w:rPr>
        <w:t xml:space="preserve"> poem (introduced in Lesson One, section 1.a).</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15" w:history="1">
        <w:r w:rsidRPr="00F64F22">
          <w:rPr>
            <w:rFonts w:ascii="Times New Roman" w:eastAsia="Times New Roman" w:hAnsi="Times New Roman" w:cs="Times New Roman"/>
            <w:color w:val="0000FF"/>
            <w:sz w:val="24"/>
            <w:szCs w:val="24"/>
            <w:u w:val="single"/>
            <w:lang w:val="en"/>
          </w:rPr>
          <w:t>Section 3</w:t>
        </w:r>
      </w:hyperlink>
      <w:r w:rsidRPr="00F64F22">
        <w:rPr>
          <w:rFonts w:ascii="Times New Roman" w:eastAsia="Times New Roman" w:hAnsi="Times New Roman" w:cs="Times New Roman"/>
          <w:sz w:val="24"/>
          <w:szCs w:val="24"/>
          <w:lang w:val="en"/>
        </w:rPr>
        <w:t xml:space="preserve">, "And it is like a woman stooping down and creeping about behind that pattern. I don't like it a bit. I wonder—I begin to think—I wish John would take me away from here!"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What is the significance of the woman behind the yellow wall-paper?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To aid discussion for the above question, compare the narrator's feelings about the wall-paper to the tone and message of the 1890 cartoon, </w:t>
      </w:r>
      <w:hyperlink r:id="rId16" w:history="1">
        <w:r w:rsidRPr="00F64F22">
          <w:rPr>
            <w:rFonts w:ascii="Times New Roman" w:eastAsia="Times New Roman" w:hAnsi="Times New Roman" w:cs="Times New Roman"/>
            <w:color w:val="0000FF"/>
            <w:sz w:val="24"/>
            <w:szCs w:val="24"/>
            <w:u w:val="single"/>
            <w:lang w:val="en"/>
          </w:rPr>
          <w:t>For the benefit of the girl about to graduate</w:t>
        </w:r>
      </w:hyperlink>
      <w:r w:rsidRPr="00F64F22">
        <w:rPr>
          <w:rFonts w:ascii="Times New Roman" w:eastAsia="Times New Roman" w:hAnsi="Times New Roman" w:cs="Times New Roman"/>
          <w:sz w:val="24"/>
          <w:szCs w:val="24"/>
          <w:lang w:val="en"/>
        </w:rPr>
        <w:t xml:space="preserve">, discussed in Lesson One (section 1.c.). </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17" w:history="1">
        <w:r w:rsidRPr="00F64F22">
          <w:rPr>
            <w:rFonts w:ascii="Times New Roman" w:eastAsia="Times New Roman" w:hAnsi="Times New Roman" w:cs="Times New Roman"/>
            <w:color w:val="0000FF"/>
            <w:sz w:val="24"/>
            <w:szCs w:val="24"/>
            <w:u w:val="single"/>
            <w:lang w:val="en"/>
          </w:rPr>
          <w:t>Section 4</w:t>
        </w:r>
      </w:hyperlink>
      <w:r w:rsidRPr="00F64F22">
        <w:rPr>
          <w:rFonts w:ascii="Times New Roman" w:eastAsia="Times New Roman" w:hAnsi="Times New Roman" w:cs="Times New Roman"/>
          <w:sz w:val="24"/>
          <w:szCs w:val="24"/>
          <w:lang w:val="en"/>
        </w:rPr>
        <w:t xml:space="preserve">, "The fact is I am getting a little afraid of John."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would you describe the narrator's mental state in Section 6?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has she changed?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What is her tone at this point in the story?</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Sections 5-9 (</w:t>
      </w:r>
      <w:hyperlink r:id="rId18" w:history="1">
        <w:r w:rsidRPr="00F64F22">
          <w:rPr>
            <w:rFonts w:ascii="Times New Roman" w:eastAsia="Times New Roman" w:hAnsi="Times New Roman" w:cs="Times New Roman"/>
            <w:color w:val="0000FF"/>
            <w:sz w:val="24"/>
            <w:szCs w:val="24"/>
            <w:u w:val="single"/>
            <w:lang w:val="en"/>
          </w:rPr>
          <w:t>5</w:t>
        </w:r>
      </w:hyperlink>
      <w:r w:rsidRPr="00F64F22">
        <w:rPr>
          <w:rFonts w:ascii="Times New Roman" w:eastAsia="Times New Roman" w:hAnsi="Times New Roman" w:cs="Times New Roman"/>
          <w:sz w:val="24"/>
          <w:szCs w:val="24"/>
          <w:lang w:val="en"/>
        </w:rPr>
        <w:t xml:space="preserve">, </w:t>
      </w:r>
      <w:hyperlink r:id="rId19" w:history="1">
        <w:r w:rsidRPr="00F64F22">
          <w:rPr>
            <w:rFonts w:ascii="Times New Roman" w:eastAsia="Times New Roman" w:hAnsi="Times New Roman" w:cs="Times New Roman"/>
            <w:color w:val="0000FF"/>
            <w:sz w:val="24"/>
            <w:szCs w:val="24"/>
            <w:u w:val="single"/>
            <w:lang w:val="en"/>
          </w:rPr>
          <w:t>6</w:t>
        </w:r>
      </w:hyperlink>
      <w:r w:rsidRPr="00F64F22">
        <w:rPr>
          <w:rFonts w:ascii="Times New Roman" w:eastAsia="Times New Roman" w:hAnsi="Times New Roman" w:cs="Times New Roman"/>
          <w:sz w:val="24"/>
          <w:szCs w:val="24"/>
          <w:lang w:val="en"/>
        </w:rPr>
        <w:t xml:space="preserve">, </w:t>
      </w:r>
      <w:hyperlink r:id="rId20" w:history="1">
        <w:r w:rsidRPr="00F64F22">
          <w:rPr>
            <w:rFonts w:ascii="Times New Roman" w:eastAsia="Times New Roman" w:hAnsi="Times New Roman" w:cs="Times New Roman"/>
            <w:color w:val="0000FF"/>
            <w:sz w:val="24"/>
            <w:szCs w:val="24"/>
            <w:u w:val="single"/>
            <w:lang w:val="en"/>
          </w:rPr>
          <w:t>7</w:t>
        </w:r>
      </w:hyperlink>
      <w:r w:rsidRPr="00F64F22">
        <w:rPr>
          <w:rFonts w:ascii="Times New Roman" w:eastAsia="Times New Roman" w:hAnsi="Times New Roman" w:cs="Times New Roman"/>
          <w:sz w:val="24"/>
          <w:szCs w:val="24"/>
          <w:lang w:val="en"/>
        </w:rPr>
        <w:t xml:space="preserve">, </w:t>
      </w:r>
      <w:hyperlink r:id="rId21" w:history="1">
        <w:r w:rsidRPr="00F64F22">
          <w:rPr>
            <w:rFonts w:ascii="Times New Roman" w:eastAsia="Times New Roman" w:hAnsi="Times New Roman" w:cs="Times New Roman"/>
            <w:color w:val="0000FF"/>
            <w:sz w:val="24"/>
            <w:szCs w:val="24"/>
            <w:u w:val="single"/>
            <w:lang w:val="en"/>
          </w:rPr>
          <w:t>8</w:t>
        </w:r>
      </w:hyperlink>
      <w:r w:rsidRPr="00F64F22">
        <w:rPr>
          <w:rFonts w:ascii="Times New Roman" w:eastAsia="Times New Roman" w:hAnsi="Times New Roman" w:cs="Times New Roman"/>
          <w:sz w:val="24"/>
          <w:szCs w:val="24"/>
          <w:lang w:val="en"/>
        </w:rPr>
        <w:t xml:space="preserve">, </w:t>
      </w:r>
      <w:hyperlink r:id="rId22" w:history="1">
        <w:r w:rsidRPr="00F64F22">
          <w:rPr>
            <w:rFonts w:ascii="Times New Roman" w:eastAsia="Times New Roman" w:hAnsi="Times New Roman" w:cs="Times New Roman"/>
            <w:color w:val="0000FF"/>
            <w:sz w:val="24"/>
            <w:szCs w:val="24"/>
            <w:u w:val="single"/>
            <w:lang w:val="en"/>
          </w:rPr>
          <w:t>9</w:t>
        </w:r>
      </w:hyperlink>
      <w:r w:rsidRPr="00F64F22">
        <w:rPr>
          <w:rFonts w:ascii="Times New Roman" w:eastAsia="Times New Roman" w:hAnsi="Times New Roman" w:cs="Times New Roman"/>
          <w:sz w:val="24"/>
          <w:szCs w:val="24"/>
          <w:lang w:val="en"/>
        </w:rPr>
        <w:t xml:space="preserve">).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What do you notice about the narrator's diction in Sections 5-9?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How does the narration change?</w:t>
      </w:r>
    </w:p>
    <w:p w:rsidR="00F64F22" w:rsidRPr="00F64F22" w:rsidRDefault="00F64F22" w:rsidP="00F64F22">
      <w:pPr>
        <w:numPr>
          <w:ilvl w:val="1"/>
          <w:numId w:val="1"/>
        </w:numPr>
        <w:spacing w:before="100" w:beforeAutospacing="1" w:after="100" w:afterAutospacing="1" w:line="240" w:lineRule="auto"/>
        <w:rPr>
          <w:rFonts w:ascii="Times New Roman" w:eastAsia="Times New Roman" w:hAnsi="Times New Roman" w:cs="Times New Roman"/>
          <w:sz w:val="24"/>
          <w:szCs w:val="24"/>
          <w:lang w:val="en"/>
        </w:rPr>
      </w:pPr>
      <w:hyperlink r:id="rId23" w:history="1">
        <w:r w:rsidRPr="00F64F22">
          <w:rPr>
            <w:rFonts w:ascii="Times New Roman" w:eastAsia="Times New Roman" w:hAnsi="Times New Roman" w:cs="Times New Roman"/>
            <w:color w:val="0000FF"/>
            <w:sz w:val="24"/>
            <w:szCs w:val="24"/>
            <w:u w:val="single"/>
            <w:lang w:val="en"/>
          </w:rPr>
          <w:t>Section 10</w:t>
        </w:r>
      </w:hyperlink>
      <w:r w:rsidRPr="00F64F22">
        <w:rPr>
          <w:rFonts w:ascii="Times New Roman" w:eastAsia="Times New Roman" w:hAnsi="Times New Roman" w:cs="Times New Roman"/>
          <w:sz w:val="24"/>
          <w:szCs w:val="24"/>
          <w:lang w:val="en"/>
        </w:rPr>
        <w:t>, ""What is the matter?" he cried</w:t>
      </w:r>
      <w:proofErr w:type="gramStart"/>
      <w:r w:rsidRPr="00F64F22">
        <w:rPr>
          <w:rFonts w:ascii="Times New Roman" w:eastAsia="Times New Roman" w:hAnsi="Times New Roman" w:cs="Times New Roman"/>
          <w:sz w:val="24"/>
          <w:szCs w:val="24"/>
          <w:lang w:val="en"/>
        </w:rPr>
        <w:t>. "</w:t>
      </w:r>
      <w:proofErr w:type="gramEnd"/>
      <w:r w:rsidRPr="00F64F22">
        <w:rPr>
          <w:rFonts w:ascii="Times New Roman" w:eastAsia="Times New Roman" w:hAnsi="Times New Roman" w:cs="Times New Roman"/>
          <w:sz w:val="24"/>
          <w:szCs w:val="24"/>
          <w:lang w:val="en"/>
        </w:rPr>
        <w:t xml:space="preserve">For God's sake, what are you </w:t>
      </w:r>
      <w:proofErr w:type="gramStart"/>
      <w:r w:rsidRPr="00F64F22">
        <w:rPr>
          <w:rFonts w:ascii="Times New Roman" w:eastAsia="Times New Roman" w:hAnsi="Times New Roman" w:cs="Times New Roman"/>
          <w:sz w:val="24"/>
          <w:szCs w:val="24"/>
          <w:lang w:val="en"/>
        </w:rPr>
        <w:t>doing!</w:t>
      </w:r>
      <w:proofErr w:type="gramEnd"/>
      <w:r w:rsidRPr="00F64F22">
        <w:rPr>
          <w:rFonts w:ascii="Times New Roman" w:eastAsia="Times New Roman" w:hAnsi="Times New Roman" w:cs="Times New Roman"/>
          <w:sz w:val="24"/>
          <w:szCs w:val="24"/>
          <w:lang w:val="en"/>
        </w:rPr>
        <w:t xml:space="preserve">"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I kept on creeping just the same, but I looked at him over my shoulder. "I've got out at last," said I, "in spite of you and Jane. And I've pulled off most of the paper, so you can't put me back! </w:t>
      </w:r>
      <w:proofErr w:type="gramStart"/>
      <w:r w:rsidRPr="00F64F22">
        <w:rPr>
          <w:rFonts w:ascii="Times New Roman" w:eastAsia="Times New Roman" w:hAnsi="Times New Roman" w:cs="Times New Roman"/>
          <w:sz w:val="24"/>
          <w:szCs w:val="24"/>
          <w:lang w:val="en"/>
        </w:rPr>
        <w:t xml:space="preserve">" </w:t>
      </w:r>
      <w:proofErr w:type="gramEnd"/>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t xml:space="preserve">Now why should that man have fainted? But he did, and right across my path by the wall, so that I had to creep over him every time!" </w:t>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sz w:val="24"/>
          <w:szCs w:val="24"/>
          <w:lang w:val="en"/>
        </w:rPr>
        <w:br/>
      </w:r>
      <w:r w:rsidRPr="00F64F22">
        <w:rPr>
          <w:rFonts w:ascii="Times New Roman" w:eastAsia="Times New Roman" w:hAnsi="Times New Roman" w:cs="Times New Roman"/>
          <w:b/>
          <w:bCs/>
          <w:i/>
          <w:iCs/>
          <w:sz w:val="24"/>
          <w:szCs w:val="24"/>
          <w:lang w:val="en"/>
        </w:rPr>
        <w:t>Questions:</w:t>
      </w:r>
      <w:r w:rsidRPr="00F64F22">
        <w:rPr>
          <w:rFonts w:ascii="Times New Roman" w:eastAsia="Times New Roman" w:hAnsi="Times New Roman" w:cs="Times New Roman"/>
          <w:sz w:val="24"/>
          <w:szCs w:val="24"/>
          <w:lang w:val="en"/>
        </w:rPr>
        <w:t xml:space="preserve">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What does the narrator mean by, "I got out at last?"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What does the ending of this story suggest about the woman behind the wall-paper?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How are this woman and the wall-paper itself symbolic?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Discuss the metaphor of the window in relationship to "getting out." </w:t>
      </w:r>
    </w:p>
    <w:p w:rsidR="00F64F22" w:rsidRPr="00F64F22" w:rsidRDefault="00F64F22" w:rsidP="00F64F22">
      <w:pPr>
        <w:numPr>
          <w:ilvl w:val="2"/>
          <w:numId w:val="1"/>
        </w:numPr>
        <w:spacing w:before="100" w:beforeAutospacing="1" w:after="100" w:afterAutospacing="1" w:line="240" w:lineRule="auto"/>
        <w:rPr>
          <w:rFonts w:ascii="Times New Roman" w:eastAsia="Times New Roman" w:hAnsi="Times New Roman" w:cs="Times New Roman"/>
          <w:sz w:val="24"/>
          <w:szCs w:val="24"/>
          <w:lang w:val="en"/>
        </w:rPr>
      </w:pPr>
      <w:r w:rsidRPr="00F64F22">
        <w:rPr>
          <w:rFonts w:ascii="Times New Roman" w:eastAsia="Times New Roman" w:hAnsi="Times New Roman" w:cs="Times New Roman"/>
          <w:sz w:val="24"/>
          <w:szCs w:val="24"/>
          <w:lang w:val="en"/>
        </w:rPr>
        <w:t xml:space="preserve">Compare the stopping woman to images of women doing domestic work you encountered in </w:t>
      </w:r>
      <w:hyperlink r:id="rId24" w:history="1">
        <w:r w:rsidRPr="00F64F22">
          <w:rPr>
            <w:rFonts w:ascii="Times New Roman" w:eastAsia="Times New Roman" w:hAnsi="Times New Roman" w:cs="Times New Roman"/>
            <w:color w:val="0000FF"/>
            <w:sz w:val="24"/>
            <w:szCs w:val="24"/>
            <w:u w:val="single"/>
            <w:lang w:val="en"/>
          </w:rPr>
          <w:t>Lesson One</w:t>
        </w:r>
      </w:hyperlink>
      <w:r w:rsidRPr="00F64F22">
        <w:rPr>
          <w:rFonts w:ascii="Times New Roman" w:eastAsia="Times New Roman" w:hAnsi="Times New Roman" w:cs="Times New Roman"/>
          <w:sz w:val="24"/>
          <w:szCs w:val="24"/>
          <w:lang w:val="en"/>
        </w:rPr>
        <w:t xml:space="preserve">. </w:t>
      </w:r>
    </w:p>
    <w:p w:rsidR="002A5137" w:rsidRDefault="002A5137"/>
    <w:sectPr w:rsidR="002A51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31C6C"/>
    <w:multiLevelType w:val="multilevel"/>
    <w:tmpl w:val="042A0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22"/>
    <w:rsid w:val="002A5137"/>
    <w:rsid w:val="00F64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20191">
      <w:bodyDiv w:val="1"/>
      <w:marLeft w:val="0"/>
      <w:marRight w:val="0"/>
      <w:marTop w:val="0"/>
      <w:marBottom w:val="0"/>
      <w:divBdr>
        <w:top w:val="none" w:sz="0" w:space="0" w:color="auto"/>
        <w:left w:val="none" w:sz="0" w:space="0" w:color="auto"/>
        <w:bottom w:val="none" w:sz="0" w:space="0" w:color="auto"/>
        <w:right w:val="none" w:sz="0" w:space="0" w:color="auto"/>
      </w:divBdr>
      <w:divsChild>
        <w:div w:id="1497959400">
          <w:marLeft w:val="0"/>
          <w:marRight w:val="0"/>
          <w:marTop w:val="0"/>
          <w:marBottom w:val="0"/>
          <w:divBdr>
            <w:top w:val="none" w:sz="0" w:space="0" w:color="auto"/>
            <w:left w:val="none" w:sz="0" w:space="0" w:color="auto"/>
            <w:bottom w:val="none" w:sz="0" w:space="0" w:color="auto"/>
            <w:right w:val="none" w:sz="0" w:space="0" w:color="auto"/>
          </w:divBdr>
          <w:divsChild>
            <w:div w:id="1178080013">
              <w:marLeft w:val="0"/>
              <w:marRight w:val="0"/>
              <w:marTop w:val="0"/>
              <w:marBottom w:val="0"/>
              <w:divBdr>
                <w:top w:val="none" w:sz="0" w:space="0" w:color="auto"/>
                <w:left w:val="none" w:sz="0" w:space="0" w:color="auto"/>
                <w:bottom w:val="none" w:sz="0" w:space="0" w:color="auto"/>
                <w:right w:val="none" w:sz="0" w:space="0" w:color="auto"/>
              </w:divBdr>
              <w:divsChild>
                <w:div w:id="299120302">
                  <w:marLeft w:val="0"/>
                  <w:marRight w:val="0"/>
                  <w:marTop w:val="0"/>
                  <w:marBottom w:val="0"/>
                  <w:divBdr>
                    <w:top w:val="none" w:sz="0" w:space="0" w:color="auto"/>
                    <w:left w:val="none" w:sz="0" w:space="0" w:color="auto"/>
                    <w:bottom w:val="none" w:sz="0" w:space="0" w:color="auto"/>
                    <w:right w:val="none" w:sz="0" w:space="0" w:color="auto"/>
                  </w:divBdr>
                  <w:divsChild>
                    <w:div w:id="1272206632">
                      <w:marLeft w:val="0"/>
                      <w:marRight w:val="0"/>
                      <w:marTop w:val="0"/>
                      <w:marBottom w:val="0"/>
                      <w:divBdr>
                        <w:top w:val="none" w:sz="0" w:space="0" w:color="auto"/>
                        <w:left w:val="none" w:sz="0" w:space="0" w:color="auto"/>
                        <w:bottom w:val="none" w:sz="0" w:space="0" w:color="auto"/>
                        <w:right w:val="none" w:sz="0" w:space="0" w:color="auto"/>
                      </w:divBdr>
                      <w:divsChild>
                        <w:div w:id="1390108597">
                          <w:marLeft w:val="0"/>
                          <w:marRight w:val="0"/>
                          <w:marTop w:val="0"/>
                          <w:marBottom w:val="0"/>
                          <w:divBdr>
                            <w:top w:val="none" w:sz="0" w:space="0" w:color="auto"/>
                            <w:left w:val="none" w:sz="0" w:space="0" w:color="auto"/>
                            <w:bottom w:val="none" w:sz="0" w:space="0" w:color="auto"/>
                            <w:right w:val="none" w:sz="0" w:space="0" w:color="auto"/>
                          </w:divBdr>
                          <w:divsChild>
                            <w:div w:id="2022966681">
                              <w:marLeft w:val="0"/>
                              <w:marRight w:val="0"/>
                              <w:marTop w:val="0"/>
                              <w:marBottom w:val="0"/>
                              <w:divBdr>
                                <w:top w:val="none" w:sz="0" w:space="0" w:color="auto"/>
                                <w:left w:val="none" w:sz="0" w:space="0" w:color="auto"/>
                                <w:bottom w:val="none" w:sz="0" w:space="0" w:color="auto"/>
                                <w:right w:val="none" w:sz="0" w:space="0" w:color="auto"/>
                              </w:divBdr>
                              <w:divsChild>
                                <w:div w:id="2001274059">
                                  <w:marLeft w:val="0"/>
                                  <w:marRight w:val="0"/>
                                  <w:marTop w:val="0"/>
                                  <w:marBottom w:val="0"/>
                                  <w:divBdr>
                                    <w:top w:val="none" w:sz="0" w:space="0" w:color="auto"/>
                                    <w:left w:val="none" w:sz="0" w:space="0" w:color="auto"/>
                                    <w:bottom w:val="none" w:sz="0" w:space="0" w:color="auto"/>
                                    <w:right w:val="none" w:sz="0" w:space="0" w:color="auto"/>
                                  </w:divBdr>
                                  <w:divsChild>
                                    <w:div w:id="191458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roads.virginia.edu/%7EMA02/rodriguez/GildedAge/Gilded%20Age%20Hale.html" TargetMode="External"/><Relationship Id="rId13" Type="http://schemas.openxmlformats.org/officeDocument/2006/relationships/hyperlink" Target="http://etext.lib.virginia.edu/etcbin/toccer-new2?id=GilYell.sgm&amp;images=images/modeng&amp;data=/texts/english/modeng/parsed&amp;tag=public&amp;part=3&amp;division=div2" TargetMode="External"/><Relationship Id="rId18" Type="http://schemas.openxmlformats.org/officeDocument/2006/relationships/hyperlink" Target="http://wyllie.lib.virginia.edu:8086/perl/toccer-new?id=GilYell.sgm&amp;images=images/modeng&amp;data=/texts/english/modeng/parsed&amp;tag=public&amp;part=5&amp;division=div2"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yllie.lib.virginia.edu:8086/perl/toccer-new?id=GilYell.sgm&amp;images=images/modeng&amp;data=/texts/english/modeng/parsed&amp;tag=public&amp;part=8&amp;division=div2" TargetMode="External"/><Relationship Id="rId7" Type="http://schemas.openxmlformats.org/officeDocument/2006/relationships/hyperlink" Target="http://wyllie.lib.virginia.edu:8086/perl/toccer-new?id=GilYell.sgm&amp;images=images/modeng&amp;data=/texts/english/modeng/parsed&amp;tag=public&amp;part=1&amp;division=div2" TargetMode="External"/><Relationship Id="rId12" Type="http://schemas.openxmlformats.org/officeDocument/2006/relationships/hyperlink" Target="http://xroads.virginia.edu/%7EMA02/rodriguez/GildedAge/Gilded%20Age%20Children.html" TargetMode="External"/><Relationship Id="rId17" Type="http://schemas.openxmlformats.org/officeDocument/2006/relationships/hyperlink" Target="http://etext.lib.virginia.edu/etcbin/toccer-new2?id=GilYell.sgm&amp;images=images/modeng&amp;data=/texts/english/modeng/parsed&amp;tag=public&amp;part=4&amp;division=div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lcweb2.loc.gov/cgi-bin/query/i?pp/ils:@field%28NUMBER+@band%28ppmsca+02944%29%29displayType=1m856sd=ppmsca:m856sf=02944" TargetMode="External"/><Relationship Id="rId20" Type="http://schemas.openxmlformats.org/officeDocument/2006/relationships/hyperlink" Target="http://wyllie.lib.virginia.edu:8086/perl/toccer-new?id=GilYell.sgm&amp;images=images/modeng&amp;data=/texts/english/modeng/parsed&amp;tag=public&amp;part=7&amp;division=div2" TargetMode="External"/><Relationship Id="rId1" Type="http://schemas.openxmlformats.org/officeDocument/2006/relationships/numbering" Target="numbering.xml"/><Relationship Id="rId6" Type="http://schemas.openxmlformats.org/officeDocument/2006/relationships/hyperlink" Target="http://wyllie.lib.virginia.edu:8086/perl/toccer-new?id=GilYell.sgm&amp;images=images/modeng&amp;data=/texts/english/modeng/parsed&amp;tag=public&amp;part=1&amp;division=div2" TargetMode="External"/><Relationship Id="rId11" Type="http://schemas.openxmlformats.org/officeDocument/2006/relationships/hyperlink" Target="http://wyllie.lib.virginia.edu:8086/perl/toccer-new?id=GilYell.sgm&amp;images=images/modeng&amp;data=/texts/english/modeng/parsed&amp;tag=public&amp;part=2&amp;division=div2" TargetMode="External"/><Relationship Id="rId24" Type="http://schemas.openxmlformats.org/officeDocument/2006/relationships/hyperlink" Target="http://edsitement.neh.gov/lesson-plan/charlotte-perkins-gilmans-yellow-wall-papermdashthe-new-woman" TargetMode="External"/><Relationship Id="rId5" Type="http://schemas.openxmlformats.org/officeDocument/2006/relationships/webSettings" Target="webSettings.xml"/><Relationship Id="rId15" Type="http://schemas.openxmlformats.org/officeDocument/2006/relationships/hyperlink" Target="http://etext.lib.virginia.edu/etcbin/toccer-new2?id=GilYell.sgm&amp;images=images/modeng&amp;data=/texts/english/modeng/parsed&amp;tag=public&amp;part=3&amp;division=div2" TargetMode="External"/><Relationship Id="rId23" Type="http://schemas.openxmlformats.org/officeDocument/2006/relationships/hyperlink" Target="http://wyllie.lib.virginia.edu:8086/perl/toccer-new?id=GilYell.sgm&amp;images=images/modeng&amp;data=/texts/english/modeng/parsed&amp;tag=public&amp;part=10&amp;division=div2" TargetMode="External"/><Relationship Id="rId10" Type="http://schemas.openxmlformats.org/officeDocument/2006/relationships/hyperlink" Target="http://wyllie.lib.virginia.edu:8086/perl/toccer-new?id=GilYell.sgm&amp;images=images/modeng&amp;data=/texts/english/modeng/parsed&amp;tag=public&amp;part=1&amp;division=div2" TargetMode="External"/><Relationship Id="rId19" Type="http://schemas.openxmlformats.org/officeDocument/2006/relationships/hyperlink" Target="http://wyllie.lib.virginia.edu:8086/perl/toccer-new?id=GilYell.sgm&amp;images=images/modeng&amp;data=/texts/english/modeng/parsed&amp;tag=public&amp;part=6&amp;division=div2" TargetMode="External"/><Relationship Id="rId4" Type="http://schemas.openxmlformats.org/officeDocument/2006/relationships/settings" Target="settings.xml"/><Relationship Id="rId9" Type="http://schemas.openxmlformats.org/officeDocument/2006/relationships/hyperlink" Target="http://scriptorium.lib.duke.edu/eaa/lever/L00/L0037-72dpi.html" TargetMode="External"/><Relationship Id="rId14" Type="http://schemas.openxmlformats.org/officeDocument/2006/relationships/hyperlink" Target="http://www.assumption.edu/whw/workshop/PussInTheCorner.html" TargetMode="External"/><Relationship Id="rId22" Type="http://schemas.openxmlformats.org/officeDocument/2006/relationships/hyperlink" Target="http://wyllie.lib.virginia.edu:8086/perl/toccer-new?id=GilYell.sgm&amp;images=images/modeng&amp;data=/texts/english/modeng/parsed&amp;tag=public&amp;part=9&amp;division=d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1377</Words>
  <Characters>7850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1</cp:revision>
  <dcterms:created xsi:type="dcterms:W3CDTF">2011-09-02T14:12:00Z</dcterms:created>
  <dcterms:modified xsi:type="dcterms:W3CDTF">2011-09-02T14:13:00Z</dcterms:modified>
</cp:coreProperties>
</file>